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B409B" w:rsidRDefault="007B409B" w:rsidP="007B409B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ПРИЛОЖЕНИЕ 3</w:t>
      </w:r>
    </w:p>
    <w:p w:rsidR="007B409B" w:rsidRDefault="007B409B" w:rsidP="007B409B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</w:p>
    <w:p w:rsidR="007B409B" w:rsidRDefault="007B409B" w:rsidP="007B409B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к решению Совета депутатов</w:t>
      </w:r>
    </w:p>
    <w:p w:rsidR="007B409B" w:rsidRDefault="007B409B" w:rsidP="007B409B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Богородского муниципального</w:t>
      </w:r>
    </w:p>
    <w:p w:rsidR="007B409B" w:rsidRDefault="007B409B" w:rsidP="007B409B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>округа Нижегородской области</w:t>
      </w:r>
    </w:p>
    <w:p w:rsidR="007B409B" w:rsidRDefault="007B409B" w:rsidP="007B409B">
      <w:pPr>
        <w:tabs>
          <w:tab w:val="left" w:pos="568"/>
        </w:tabs>
        <w:ind w:firstLine="5580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от </w:t>
      </w:r>
      <w:r w:rsidR="00324148">
        <w:rPr>
          <w:rFonts w:eastAsia="Lucida Sans Unicode"/>
          <w:kern w:val="2"/>
          <w:sz w:val="28"/>
          <w:szCs w:val="28"/>
        </w:rPr>
        <w:t>11 декабря 2025 года</w:t>
      </w:r>
      <w:r>
        <w:rPr>
          <w:rFonts w:eastAsia="Lucida Sans Unicode"/>
          <w:kern w:val="2"/>
          <w:sz w:val="28"/>
          <w:szCs w:val="28"/>
        </w:rPr>
        <w:t xml:space="preserve"> № </w:t>
      </w:r>
      <w:r w:rsidR="00324148">
        <w:rPr>
          <w:rFonts w:eastAsia="Lucida Sans Unicode"/>
          <w:kern w:val="2"/>
          <w:sz w:val="28"/>
          <w:szCs w:val="28"/>
        </w:rPr>
        <w:t>148</w:t>
      </w:r>
    </w:p>
    <w:p w:rsidR="007B409B" w:rsidRDefault="007B409B" w:rsidP="007B409B">
      <w:pPr>
        <w:jc w:val="center"/>
        <w:rPr>
          <w:b/>
        </w:rPr>
      </w:pPr>
    </w:p>
    <w:p w:rsidR="007B409B" w:rsidRDefault="007B409B" w:rsidP="007B409B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Источники финансирования дефицита </w:t>
      </w:r>
    </w:p>
    <w:p w:rsidR="007B409B" w:rsidRDefault="007B409B" w:rsidP="007B4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муниципального округа на 202</w:t>
      </w:r>
      <w:r w:rsidR="00F831C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на плановый период 202</w:t>
      </w:r>
      <w:r w:rsidR="00F831C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</w:t>
      </w:r>
      <w:r w:rsidR="00F831C9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 годов</w:t>
      </w:r>
    </w:p>
    <w:p w:rsidR="007B409B" w:rsidRDefault="007B409B" w:rsidP="007B409B">
      <w:pPr>
        <w:tabs>
          <w:tab w:val="left" w:pos="9214"/>
        </w:tabs>
        <w:jc w:val="right"/>
      </w:pPr>
    </w:p>
    <w:p w:rsidR="007B409B" w:rsidRDefault="007B409B" w:rsidP="007B409B">
      <w:pPr>
        <w:tabs>
          <w:tab w:val="left" w:pos="9214"/>
        </w:tabs>
        <w:jc w:val="right"/>
      </w:pPr>
      <w:r>
        <w:t>(тыс. рублей)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8"/>
        <w:gridCol w:w="1350"/>
        <w:gridCol w:w="1293"/>
        <w:gridCol w:w="1192"/>
      </w:tblGrid>
      <w:tr w:rsidR="007B409B" w:rsidTr="007B409B">
        <w:trPr>
          <w:trHeight w:val="20"/>
          <w:tblHeader/>
        </w:trPr>
        <w:tc>
          <w:tcPr>
            <w:tcW w:w="2989" w:type="pct"/>
            <w:tcMar>
              <w:left w:w="28" w:type="dxa"/>
              <w:right w:w="28" w:type="dxa"/>
            </w:tcMar>
            <w:vAlign w:val="center"/>
          </w:tcPr>
          <w:p w:rsidR="007B409B" w:rsidRDefault="007B409B" w:rsidP="006A19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8" w:type="pct"/>
            <w:tcMar>
              <w:left w:w="28" w:type="dxa"/>
              <w:right w:w="28" w:type="dxa"/>
            </w:tcMar>
            <w:vAlign w:val="center"/>
          </w:tcPr>
          <w:p w:rsidR="007B409B" w:rsidRDefault="007B409B" w:rsidP="006A199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F831C9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678" w:type="pct"/>
            <w:vAlign w:val="center"/>
          </w:tcPr>
          <w:p w:rsidR="007B409B" w:rsidRDefault="007B409B" w:rsidP="006A199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F831C9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625" w:type="pct"/>
            <w:vAlign w:val="center"/>
          </w:tcPr>
          <w:p w:rsidR="007B409B" w:rsidRDefault="007B409B" w:rsidP="006A199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F831C9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590B4A" w:rsidTr="00590B4A">
        <w:trPr>
          <w:trHeight w:val="20"/>
          <w:tblHeader/>
        </w:trPr>
        <w:tc>
          <w:tcPr>
            <w:tcW w:w="2989" w:type="pct"/>
            <w:tcMar>
              <w:left w:w="28" w:type="dxa"/>
              <w:right w:w="28" w:type="dxa"/>
            </w:tcMar>
            <w:vAlign w:val="center"/>
          </w:tcPr>
          <w:p w:rsidR="00590B4A" w:rsidRDefault="00590B4A" w:rsidP="00590B4A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Разница между привлеченными и погашенными кредитами кредитных организаций в валюте Российской Федерации</w:t>
            </w:r>
          </w:p>
        </w:tc>
        <w:tc>
          <w:tcPr>
            <w:tcW w:w="708" w:type="pct"/>
            <w:tcMar>
              <w:left w:w="28" w:type="dxa"/>
              <w:right w:w="28" w:type="dxa"/>
            </w:tcMar>
            <w:vAlign w:val="center"/>
          </w:tcPr>
          <w:p w:rsidR="00590B4A" w:rsidRPr="0094177C" w:rsidRDefault="00824E59" w:rsidP="00590B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90B4A" w:rsidRPr="004E63E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000</w:t>
            </w:r>
            <w:r w:rsidR="00590B4A" w:rsidRPr="004E63EC">
              <w:rPr>
                <w:sz w:val="22"/>
                <w:szCs w:val="22"/>
              </w:rPr>
              <w:t>,00</w:t>
            </w:r>
          </w:p>
        </w:tc>
        <w:tc>
          <w:tcPr>
            <w:tcW w:w="678" w:type="pct"/>
            <w:vAlign w:val="center"/>
          </w:tcPr>
          <w:p w:rsidR="00590B4A" w:rsidRPr="00F31B0D" w:rsidRDefault="00824E59" w:rsidP="00590B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-2</w:t>
            </w:r>
            <w:r w:rsidR="00590B4A" w:rsidRPr="004E63E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000</w:t>
            </w:r>
            <w:r w:rsidR="00590B4A" w:rsidRPr="004E63EC">
              <w:rPr>
                <w:sz w:val="22"/>
                <w:szCs w:val="22"/>
              </w:rPr>
              <w:t>,00</w:t>
            </w:r>
          </w:p>
        </w:tc>
        <w:tc>
          <w:tcPr>
            <w:tcW w:w="625" w:type="pct"/>
            <w:vAlign w:val="center"/>
          </w:tcPr>
          <w:p w:rsidR="00590B4A" w:rsidRPr="00F31B0D" w:rsidRDefault="00824E59" w:rsidP="00590B4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-2</w:t>
            </w:r>
            <w:r w:rsidRPr="004E63E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000</w:t>
            </w:r>
            <w:r w:rsidRPr="004E63EC">
              <w:rPr>
                <w:sz w:val="22"/>
                <w:szCs w:val="22"/>
              </w:rPr>
              <w:t>,00</w:t>
            </w:r>
          </w:p>
        </w:tc>
      </w:tr>
      <w:tr w:rsidR="00590B4A" w:rsidTr="00590B4A">
        <w:trPr>
          <w:trHeight w:val="20"/>
          <w:tblHeader/>
        </w:trPr>
        <w:tc>
          <w:tcPr>
            <w:tcW w:w="2989" w:type="pct"/>
            <w:tcMar>
              <w:left w:w="28" w:type="dxa"/>
              <w:right w:w="28" w:type="dxa"/>
            </w:tcMar>
            <w:vAlign w:val="center"/>
          </w:tcPr>
          <w:p w:rsidR="00590B4A" w:rsidRDefault="00590B4A" w:rsidP="00590B4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708" w:type="pct"/>
            <w:tcMar>
              <w:left w:w="28" w:type="dxa"/>
              <w:right w:w="28" w:type="dxa"/>
            </w:tcMar>
            <w:vAlign w:val="center"/>
          </w:tcPr>
          <w:p w:rsidR="00590B4A" w:rsidRPr="0094177C" w:rsidRDefault="00590B4A" w:rsidP="00590B4A">
            <w:pPr>
              <w:jc w:val="center"/>
              <w:rPr>
                <w:sz w:val="22"/>
                <w:szCs w:val="22"/>
              </w:rPr>
            </w:pPr>
            <w:r w:rsidRPr="004E63EC">
              <w:rPr>
                <w:sz w:val="22"/>
                <w:szCs w:val="22"/>
              </w:rPr>
              <w:t>0,00</w:t>
            </w:r>
          </w:p>
        </w:tc>
        <w:tc>
          <w:tcPr>
            <w:tcW w:w="678" w:type="pct"/>
            <w:vAlign w:val="center"/>
          </w:tcPr>
          <w:p w:rsidR="00590B4A" w:rsidRPr="0094177C" w:rsidRDefault="00590B4A" w:rsidP="00590B4A">
            <w:pPr>
              <w:jc w:val="center"/>
              <w:rPr>
                <w:sz w:val="22"/>
                <w:szCs w:val="22"/>
              </w:rPr>
            </w:pPr>
            <w:r w:rsidRPr="004E63EC">
              <w:rPr>
                <w:sz w:val="22"/>
                <w:szCs w:val="22"/>
              </w:rPr>
              <w:t>0,00</w:t>
            </w:r>
          </w:p>
        </w:tc>
        <w:tc>
          <w:tcPr>
            <w:tcW w:w="625" w:type="pct"/>
            <w:vAlign w:val="center"/>
          </w:tcPr>
          <w:p w:rsidR="00590B4A" w:rsidRPr="0094177C" w:rsidRDefault="00590B4A" w:rsidP="00590B4A">
            <w:pPr>
              <w:jc w:val="center"/>
              <w:rPr>
                <w:sz w:val="22"/>
                <w:szCs w:val="22"/>
              </w:rPr>
            </w:pPr>
            <w:r w:rsidRPr="004E63EC">
              <w:rPr>
                <w:sz w:val="22"/>
                <w:szCs w:val="22"/>
              </w:rPr>
              <w:t>0,00</w:t>
            </w:r>
          </w:p>
        </w:tc>
      </w:tr>
      <w:tr w:rsidR="007B409B" w:rsidTr="007B409B">
        <w:trPr>
          <w:trHeight w:val="20"/>
          <w:tblHeader/>
        </w:trPr>
        <w:tc>
          <w:tcPr>
            <w:tcW w:w="2989" w:type="pct"/>
            <w:tcMar>
              <w:left w:w="28" w:type="dxa"/>
              <w:right w:w="28" w:type="dxa"/>
            </w:tcMar>
            <w:vAlign w:val="center"/>
          </w:tcPr>
          <w:p w:rsidR="007B409B" w:rsidRDefault="007B409B" w:rsidP="006A1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источники внутреннего финансирования дефицита бюджета</w:t>
            </w:r>
          </w:p>
        </w:tc>
        <w:tc>
          <w:tcPr>
            <w:tcW w:w="708" w:type="pct"/>
            <w:tcMar>
              <w:left w:w="28" w:type="dxa"/>
              <w:right w:w="28" w:type="dxa"/>
            </w:tcMar>
            <w:vAlign w:val="center"/>
          </w:tcPr>
          <w:p w:rsidR="007B409B" w:rsidRPr="0094177C" w:rsidRDefault="007B409B" w:rsidP="006A19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pct"/>
            <w:vAlign w:val="center"/>
          </w:tcPr>
          <w:p w:rsidR="007B409B" w:rsidRPr="0094177C" w:rsidRDefault="007B409B" w:rsidP="006A19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:rsidR="007B409B" w:rsidRPr="0094177C" w:rsidRDefault="007B409B" w:rsidP="006A199D">
            <w:pPr>
              <w:jc w:val="center"/>
              <w:rPr>
                <w:sz w:val="22"/>
                <w:szCs w:val="22"/>
              </w:rPr>
            </w:pPr>
          </w:p>
        </w:tc>
      </w:tr>
      <w:tr w:rsidR="007B409B" w:rsidTr="007B409B">
        <w:trPr>
          <w:trHeight w:val="20"/>
          <w:tblHeader/>
        </w:trPr>
        <w:tc>
          <w:tcPr>
            <w:tcW w:w="2989" w:type="pct"/>
            <w:tcMar>
              <w:left w:w="28" w:type="dxa"/>
              <w:right w:w="28" w:type="dxa"/>
            </w:tcMar>
            <w:vAlign w:val="center"/>
          </w:tcPr>
          <w:p w:rsidR="007B409B" w:rsidRDefault="007B409B" w:rsidP="006A1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8" w:type="pct"/>
            <w:tcMar>
              <w:left w:w="28" w:type="dxa"/>
              <w:right w:w="28" w:type="dxa"/>
            </w:tcMar>
            <w:vAlign w:val="center"/>
          </w:tcPr>
          <w:p w:rsidR="007B409B" w:rsidRPr="0094177C" w:rsidRDefault="007B409B" w:rsidP="006A199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78" w:type="pct"/>
            <w:vAlign w:val="center"/>
          </w:tcPr>
          <w:p w:rsidR="007B409B" w:rsidRPr="0094177C" w:rsidRDefault="007B409B" w:rsidP="006A199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:rsidR="007B409B" w:rsidRPr="0094177C" w:rsidRDefault="007B409B" w:rsidP="006A199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7B409B" w:rsidTr="007B409B">
        <w:trPr>
          <w:trHeight w:val="20"/>
          <w:tblHeader/>
        </w:trPr>
        <w:tc>
          <w:tcPr>
            <w:tcW w:w="2989" w:type="pct"/>
            <w:tcMar>
              <w:left w:w="28" w:type="dxa"/>
              <w:right w:w="28" w:type="dxa"/>
            </w:tcMar>
            <w:vAlign w:val="center"/>
          </w:tcPr>
          <w:p w:rsidR="007B409B" w:rsidRDefault="007B409B" w:rsidP="006A19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Разница между бюджетными кредитами, предоставленными внутри страны в валюте Российской Федерации</w:t>
            </w:r>
          </w:p>
        </w:tc>
        <w:tc>
          <w:tcPr>
            <w:tcW w:w="708" w:type="pct"/>
            <w:tcMar>
              <w:left w:w="28" w:type="dxa"/>
              <w:right w:w="28" w:type="dxa"/>
            </w:tcMar>
            <w:vAlign w:val="center"/>
          </w:tcPr>
          <w:p w:rsidR="007B409B" w:rsidRPr="0094177C" w:rsidRDefault="007B409B" w:rsidP="006A19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pct"/>
            <w:vAlign w:val="center"/>
          </w:tcPr>
          <w:p w:rsidR="007B409B" w:rsidRPr="0094177C" w:rsidRDefault="007B409B" w:rsidP="006A199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5" w:type="pct"/>
            <w:vAlign w:val="center"/>
          </w:tcPr>
          <w:p w:rsidR="007B409B" w:rsidRPr="0094177C" w:rsidRDefault="007B409B" w:rsidP="006A199D">
            <w:pPr>
              <w:jc w:val="center"/>
              <w:rPr>
                <w:sz w:val="22"/>
                <w:szCs w:val="22"/>
              </w:rPr>
            </w:pPr>
          </w:p>
        </w:tc>
      </w:tr>
      <w:tr w:rsidR="00824E59" w:rsidTr="00590B4A">
        <w:trPr>
          <w:trHeight w:val="20"/>
          <w:tblHeader/>
        </w:trPr>
        <w:tc>
          <w:tcPr>
            <w:tcW w:w="2989" w:type="pct"/>
            <w:tcMar>
              <w:left w:w="28" w:type="dxa"/>
              <w:right w:w="28" w:type="dxa"/>
            </w:tcMar>
            <w:vAlign w:val="center"/>
          </w:tcPr>
          <w:p w:rsidR="00824E59" w:rsidRDefault="00824E59" w:rsidP="00824E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источников финансирования дефицита бюджета</w:t>
            </w:r>
          </w:p>
        </w:tc>
        <w:tc>
          <w:tcPr>
            <w:tcW w:w="708" w:type="pct"/>
            <w:tcMar>
              <w:left w:w="28" w:type="dxa"/>
              <w:right w:w="28" w:type="dxa"/>
            </w:tcMar>
            <w:vAlign w:val="center"/>
          </w:tcPr>
          <w:p w:rsidR="00824E59" w:rsidRPr="00590B4A" w:rsidRDefault="00824E59" w:rsidP="00824E5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Pr="00590B4A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 000</w:t>
            </w:r>
            <w:r w:rsidRPr="00590B4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678" w:type="pct"/>
            <w:vAlign w:val="center"/>
          </w:tcPr>
          <w:p w:rsidR="00824E59" w:rsidRPr="00590B4A" w:rsidRDefault="00824E59" w:rsidP="00824E5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-2</w:t>
            </w:r>
            <w:r w:rsidRPr="00590B4A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 000</w:t>
            </w:r>
            <w:r w:rsidRPr="00590B4A"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625" w:type="pct"/>
            <w:vAlign w:val="center"/>
          </w:tcPr>
          <w:p w:rsidR="00824E59" w:rsidRPr="00590B4A" w:rsidRDefault="00824E59" w:rsidP="00824E5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-2</w:t>
            </w:r>
            <w:r w:rsidRPr="00590B4A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 000</w:t>
            </w:r>
            <w:r w:rsidRPr="00590B4A">
              <w:rPr>
                <w:b/>
                <w:bCs/>
                <w:sz w:val="22"/>
                <w:szCs w:val="22"/>
              </w:rPr>
              <w:t>,00</w:t>
            </w:r>
          </w:p>
        </w:tc>
      </w:tr>
    </w:tbl>
    <w:p w:rsidR="007B409B" w:rsidRDefault="007B409B" w:rsidP="007B409B">
      <w:pPr>
        <w:tabs>
          <w:tab w:val="left" w:pos="9214"/>
        </w:tabs>
        <w:jc w:val="right"/>
      </w:pPr>
    </w:p>
    <w:p w:rsidR="007B409B" w:rsidRDefault="007B409B" w:rsidP="007B409B">
      <w:pPr>
        <w:jc w:val="center"/>
        <w:rPr>
          <w:rFonts w:eastAsia="Lucida Sans Unicode"/>
          <w:kern w:val="2"/>
        </w:rPr>
      </w:pPr>
      <w:r>
        <w:rPr>
          <w:rFonts w:eastAsia="Lucida Sans Unicode"/>
          <w:kern w:val="2"/>
        </w:rPr>
        <w:t>______________________________</w:t>
      </w:r>
    </w:p>
    <w:p w:rsidR="007B409B" w:rsidRDefault="007B409B" w:rsidP="007B409B">
      <w:pPr>
        <w:tabs>
          <w:tab w:val="left" w:pos="568"/>
        </w:tabs>
        <w:ind w:firstLine="5580"/>
        <w:jc w:val="center"/>
        <w:rPr>
          <w:rFonts w:eastAsia="Lucida Sans Unicode"/>
          <w:kern w:val="2"/>
        </w:rPr>
        <w:sectPr w:rsidR="007B409B">
          <w:headerReference w:type="even" r:id="rId7"/>
          <w:headerReference w:type="default" r:id="rId8"/>
          <w:headerReference w:type="first" r:id="rId9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E0674D" w:rsidRDefault="00E0674D" w:rsidP="009F0E96">
      <w:pPr>
        <w:tabs>
          <w:tab w:val="left" w:pos="568"/>
        </w:tabs>
        <w:ind w:firstLine="5580"/>
        <w:jc w:val="center"/>
        <w:rPr>
          <w:sz w:val="28"/>
          <w:szCs w:val="28"/>
        </w:rPr>
      </w:pPr>
    </w:p>
    <w:sectPr w:rsidR="00E0674D" w:rsidSect="006A199D">
      <w:headerReference w:type="default" r:id="rId10"/>
      <w:pgSz w:w="11906" w:h="16838"/>
      <w:pgMar w:top="1134" w:right="849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D6455" w:rsidRDefault="003D6455">
      <w:r>
        <w:separator/>
      </w:r>
    </w:p>
  </w:endnote>
  <w:endnote w:type="continuationSeparator" w:id="0">
    <w:p w:rsidR="003D6455" w:rsidRDefault="003D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D6455" w:rsidRDefault="003D6455">
      <w:r>
        <w:separator/>
      </w:r>
    </w:p>
  </w:footnote>
  <w:footnote w:type="continuationSeparator" w:id="0">
    <w:p w:rsidR="003D6455" w:rsidRDefault="003D6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7321" w:rsidRDefault="00AC1803">
    <w:pPr>
      <w:pStyle w:val="afe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77321">
      <w:rPr>
        <w:rStyle w:val="a4"/>
      </w:rPr>
      <w:instrText xml:space="preserve">PAGE  </w:instrText>
    </w:r>
    <w:r w:rsidR="009F0E96">
      <w:rPr>
        <w:rStyle w:val="a4"/>
      </w:rPr>
      <w:fldChar w:fldCharType="separate"/>
    </w:r>
    <w:r w:rsidR="009F0E96">
      <w:rPr>
        <w:rStyle w:val="a4"/>
        <w:noProof/>
      </w:rPr>
      <w:t>1</w:t>
    </w:r>
    <w:r>
      <w:rPr>
        <w:rStyle w:val="a4"/>
      </w:rPr>
      <w:fldChar w:fldCharType="end"/>
    </w:r>
  </w:p>
  <w:p w:rsidR="00177321" w:rsidRDefault="00177321">
    <w:pPr>
      <w:pStyle w:val="af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7321" w:rsidRDefault="00AC1803">
    <w:pPr>
      <w:pStyle w:val="afe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7732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77321">
      <w:rPr>
        <w:rStyle w:val="a4"/>
        <w:noProof/>
      </w:rPr>
      <w:t>20</w:t>
    </w:r>
    <w:r>
      <w:rPr>
        <w:rStyle w:val="a4"/>
      </w:rPr>
      <w:fldChar w:fldCharType="end"/>
    </w:r>
  </w:p>
  <w:p w:rsidR="00177321" w:rsidRDefault="00177321">
    <w:pPr>
      <w:pStyle w:val="af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7321" w:rsidRDefault="00AC1803">
    <w:pPr>
      <w:pStyle w:val="afe"/>
      <w:jc w:val="center"/>
    </w:pPr>
    <w:r>
      <w:fldChar w:fldCharType="begin"/>
    </w:r>
    <w:r w:rsidR="0088491F">
      <w:instrText>PAGE   \* MERGEFORMAT</w:instrText>
    </w:r>
    <w:r>
      <w:fldChar w:fldCharType="separate"/>
    </w:r>
    <w:r w:rsidR="00324148">
      <w:rPr>
        <w:noProof/>
      </w:rPr>
      <w:t>1</w:t>
    </w:r>
    <w:r>
      <w:rPr>
        <w:noProof/>
      </w:rPr>
      <w:fldChar w:fldCharType="end"/>
    </w:r>
  </w:p>
  <w:p w:rsidR="00177321" w:rsidRDefault="00177321">
    <w:pPr>
      <w:pStyle w:val="af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768867"/>
      <w:docPartObj>
        <w:docPartGallery w:val="Page Numbers (Top of Page)"/>
        <w:docPartUnique/>
      </w:docPartObj>
    </w:sdtPr>
    <w:sdtContent>
      <w:p w:rsidR="00E871FA" w:rsidRDefault="00AC1803">
        <w:pPr>
          <w:pStyle w:val="afe"/>
          <w:jc w:val="center"/>
        </w:pPr>
        <w:r>
          <w:fldChar w:fldCharType="begin"/>
        </w:r>
        <w:r w:rsidR="00E871FA">
          <w:instrText>PAGE   \* MERGEFORMAT</w:instrText>
        </w:r>
        <w:r>
          <w:fldChar w:fldCharType="separate"/>
        </w:r>
        <w:r w:rsidR="00417F30">
          <w:rPr>
            <w:noProof/>
          </w:rPr>
          <w:t>3</w:t>
        </w:r>
        <w:r>
          <w:fldChar w:fldCharType="end"/>
        </w:r>
      </w:p>
    </w:sdtContent>
  </w:sdt>
  <w:p w:rsidR="00177321" w:rsidRDefault="00177321">
    <w:pPr>
      <w:pStyle w:val="af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357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74D"/>
    <w:rsid w:val="00003338"/>
    <w:rsid w:val="00025BA9"/>
    <w:rsid w:val="0004355B"/>
    <w:rsid w:val="0005613E"/>
    <w:rsid w:val="00073B51"/>
    <w:rsid w:val="000B0712"/>
    <w:rsid w:val="000C5F6D"/>
    <w:rsid w:val="000D66FF"/>
    <w:rsid w:val="00131973"/>
    <w:rsid w:val="00141F87"/>
    <w:rsid w:val="0016067B"/>
    <w:rsid w:val="00160C05"/>
    <w:rsid w:val="00177321"/>
    <w:rsid w:val="00183E5A"/>
    <w:rsid w:val="00196CB1"/>
    <w:rsid w:val="001A21DD"/>
    <w:rsid w:val="001C29F1"/>
    <w:rsid w:val="001D2174"/>
    <w:rsid w:val="001D4C6E"/>
    <w:rsid w:val="001F0BB3"/>
    <w:rsid w:val="001F4B04"/>
    <w:rsid w:val="00200A42"/>
    <w:rsid w:val="00235CEF"/>
    <w:rsid w:val="0025621B"/>
    <w:rsid w:val="00267B3E"/>
    <w:rsid w:val="00295391"/>
    <w:rsid w:val="002D0732"/>
    <w:rsid w:val="002D1B34"/>
    <w:rsid w:val="00303F5F"/>
    <w:rsid w:val="00324148"/>
    <w:rsid w:val="00330151"/>
    <w:rsid w:val="00395ADF"/>
    <w:rsid w:val="003D52FC"/>
    <w:rsid w:val="003D6455"/>
    <w:rsid w:val="003E4665"/>
    <w:rsid w:val="003F2524"/>
    <w:rsid w:val="003F3BCF"/>
    <w:rsid w:val="004129E6"/>
    <w:rsid w:val="00414531"/>
    <w:rsid w:val="00417F30"/>
    <w:rsid w:val="00442135"/>
    <w:rsid w:val="00470D93"/>
    <w:rsid w:val="00497E82"/>
    <w:rsid w:val="004E0937"/>
    <w:rsid w:val="004E431E"/>
    <w:rsid w:val="004E73B6"/>
    <w:rsid w:val="005334A5"/>
    <w:rsid w:val="00544F6E"/>
    <w:rsid w:val="00590B4A"/>
    <w:rsid w:val="005A7777"/>
    <w:rsid w:val="005B2950"/>
    <w:rsid w:val="005D7996"/>
    <w:rsid w:val="005F3E8B"/>
    <w:rsid w:val="00620C42"/>
    <w:rsid w:val="006478E2"/>
    <w:rsid w:val="00657364"/>
    <w:rsid w:val="00675D96"/>
    <w:rsid w:val="006A199D"/>
    <w:rsid w:val="006A619F"/>
    <w:rsid w:val="006B4C13"/>
    <w:rsid w:val="00706F53"/>
    <w:rsid w:val="0071098A"/>
    <w:rsid w:val="00715445"/>
    <w:rsid w:val="00715F4C"/>
    <w:rsid w:val="00744AF5"/>
    <w:rsid w:val="0079011D"/>
    <w:rsid w:val="007A3506"/>
    <w:rsid w:val="007A5322"/>
    <w:rsid w:val="007B409B"/>
    <w:rsid w:val="007D3848"/>
    <w:rsid w:val="007D7FC2"/>
    <w:rsid w:val="007F6701"/>
    <w:rsid w:val="007F6E78"/>
    <w:rsid w:val="00824E59"/>
    <w:rsid w:val="00851EF7"/>
    <w:rsid w:val="00856704"/>
    <w:rsid w:val="00861388"/>
    <w:rsid w:val="0088491F"/>
    <w:rsid w:val="008A6F63"/>
    <w:rsid w:val="008B5809"/>
    <w:rsid w:val="008E349B"/>
    <w:rsid w:val="009340A1"/>
    <w:rsid w:val="00970444"/>
    <w:rsid w:val="00980551"/>
    <w:rsid w:val="009832BB"/>
    <w:rsid w:val="009A5754"/>
    <w:rsid w:val="009D76F5"/>
    <w:rsid w:val="009F0E96"/>
    <w:rsid w:val="00A332E9"/>
    <w:rsid w:val="00A41AF9"/>
    <w:rsid w:val="00A828B9"/>
    <w:rsid w:val="00AC1803"/>
    <w:rsid w:val="00AD1BD5"/>
    <w:rsid w:val="00AF24E4"/>
    <w:rsid w:val="00AF7FC8"/>
    <w:rsid w:val="00B20EAF"/>
    <w:rsid w:val="00B23E29"/>
    <w:rsid w:val="00B36971"/>
    <w:rsid w:val="00B45569"/>
    <w:rsid w:val="00B73971"/>
    <w:rsid w:val="00BB1D4F"/>
    <w:rsid w:val="00BB7A29"/>
    <w:rsid w:val="00BF345D"/>
    <w:rsid w:val="00BF4B21"/>
    <w:rsid w:val="00C139A3"/>
    <w:rsid w:val="00C42AC9"/>
    <w:rsid w:val="00C44B21"/>
    <w:rsid w:val="00C4704C"/>
    <w:rsid w:val="00C80A72"/>
    <w:rsid w:val="00CA0DEC"/>
    <w:rsid w:val="00CB7AFD"/>
    <w:rsid w:val="00CC6865"/>
    <w:rsid w:val="00CD77A4"/>
    <w:rsid w:val="00CE16FF"/>
    <w:rsid w:val="00D01F19"/>
    <w:rsid w:val="00D12DD6"/>
    <w:rsid w:val="00D1475D"/>
    <w:rsid w:val="00D33D24"/>
    <w:rsid w:val="00D5405C"/>
    <w:rsid w:val="00D63881"/>
    <w:rsid w:val="00DC2A2B"/>
    <w:rsid w:val="00E05A44"/>
    <w:rsid w:val="00E0674D"/>
    <w:rsid w:val="00E404A2"/>
    <w:rsid w:val="00E51541"/>
    <w:rsid w:val="00E56238"/>
    <w:rsid w:val="00E715C1"/>
    <w:rsid w:val="00E72E09"/>
    <w:rsid w:val="00E871FA"/>
    <w:rsid w:val="00EC10D3"/>
    <w:rsid w:val="00F15C2D"/>
    <w:rsid w:val="00F62E9F"/>
    <w:rsid w:val="00F764B3"/>
    <w:rsid w:val="00F831C9"/>
    <w:rsid w:val="00FA778D"/>
    <w:rsid w:val="00FB4093"/>
    <w:rsid w:val="00FD28A3"/>
    <w:rsid w:val="00FD75B1"/>
    <w:rsid w:val="00FF7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B5955F1-1281-4FD4-BCE1-89962B60D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NSimSun" w:hAnsi="Times New Roman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1BBE"/>
    <w:rPr>
      <w:rFonts w:eastAsia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сещённая гиперссылка"/>
    <w:rsid w:val="007A1BBE"/>
    <w:rPr>
      <w:color w:val="800080"/>
      <w:u w:val="single"/>
    </w:rPr>
  </w:style>
  <w:style w:type="character" w:customStyle="1" w:styleId="-">
    <w:name w:val="Интернет-ссылка"/>
    <w:rsid w:val="007A1BBE"/>
    <w:rPr>
      <w:color w:val="0000FF"/>
      <w:u w:val="single"/>
    </w:rPr>
  </w:style>
  <w:style w:type="character" w:styleId="a4">
    <w:name w:val="page number"/>
    <w:basedOn w:val="a0"/>
    <w:qFormat/>
    <w:rsid w:val="007A1BBE"/>
  </w:style>
  <w:style w:type="character" w:customStyle="1" w:styleId="a5">
    <w:name w:val="Выделение жирным"/>
    <w:qFormat/>
    <w:rsid w:val="007A1BBE"/>
    <w:rPr>
      <w:b/>
      <w:bCs/>
    </w:rPr>
  </w:style>
  <w:style w:type="character" w:customStyle="1" w:styleId="1">
    <w:name w:val="Заголовок 1 Знак"/>
    <w:qFormat/>
    <w:rsid w:val="007A1BBE"/>
    <w:rPr>
      <w:rFonts w:ascii="Arial" w:hAnsi="Arial" w:cs="Arial"/>
      <w:b/>
      <w:bCs/>
      <w:color w:val="000080"/>
      <w:sz w:val="24"/>
      <w:szCs w:val="24"/>
      <w:lang w:val="ru-RU" w:bidi="ar-SA"/>
    </w:rPr>
  </w:style>
  <w:style w:type="character" w:customStyle="1" w:styleId="2">
    <w:name w:val="Заголовок 2 Знак"/>
    <w:qFormat/>
    <w:rsid w:val="007A1BBE"/>
    <w:rPr>
      <w:rFonts w:ascii="Cambria" w:hAnsi="Cambria" w:cs="Cambria"/>
      <w:b/>
      <w:bCs/>
      <w:i/>
      <w:iCs/>
      <w:sz w:val="28"/>
      <w:szCs w:val="28"/>
      <w:lang w:val="ru-RU" w:bidi="ar-SA"/>
    </w:rPr>
  </w:style>
  <w:style w:type="character" w:customStyle="1" w:styleId="3">
    <w:name w:val="Заголовок 3 Знак"/>
    <w:qFormat/>
    <w:rsid w:val="007A1BBE"/>
    <w:rPr>
      <w:rFonts w:ascii="Cambria" w:eastAsia="Calibri" w:hAnsi="Cambria" w:cs="Cambria"/>
      <w:b/>
      <w:bCs/>
      <w:color w:val="4F81BD"/>
      <w:sz w:val="22"/>
      <w:szCs w:val="22"/>
      <w:lang w:val="ru-RU" w:bidi="ar-SA"/>
    </w:rPr>
  </w:style>
  <w:style w:type="character" w:customStyle="1" w:styleId="4">
    <w:name w:val="Заголовок 4 Знак"/>
    <w:qFormat/>
    <w:rsid w:val="007A1BBE"/>
    <w:rPr>
      <w:b/>
      <w:bCs/>
      <w:kern w:val="2"/>
      <w:sz w:val="28"/>
      <w:szCs w:val="28"/>
      <w:lang w:val="ru-RU" w:bidi="ar-SA"/>
    </w:rPr>
  </w:style>
  <w:style w:type="character" w:customStyle="1" w:styleId="5">
    <w:name w:val="Заголовок 5 Знак"/>
    <w:qFormat/>
    <w:rsid w:val="007A1BBE"/>
    <w:rPr>
      <w:b/>
      <w:bCs/>
      <w:i/>
      <w:iCs/>
      <w:sz w:val="26"/>
      <w:szCs w:val="26"/>
      <w:lang w:val="ru-RU" w:bidi="ar-SA"/>
    </w:rPr>
  </w:style>
  <w:style w:type="character" w:customStyle="1" w:styleId="6">
    <w:name w:val="Заголовок 6 Знак"/>
    <w:qFormat/>
    <w:rsid w:val="007A1BBE"/>
    <w:rPr>
      <w:rFonts w:ascii="Calibri" w:hAnsi="Calibri" w:cs="Calibri"/>
      <w:b/>
      <w:bCs/>
      <w:sz w:val="22"/>
      <w:szCs w:val="22"/>
      <w:lang w:val="ru-RU" w:bidi="ar-SA"/>
    </w:rPr>
  </w:style>
  <w:style w:type="character" w:customStyle="1" w:styleId="7">
    <w:name w:val="Заголовок 7 Знак"/>
    <w:qFormat/>
    <w:rsid w:val="007A1BBE"/>
    <w:rPr>
      <w:rFonts w:ascii="Calibri" w:hAnsi="Calibri" w:cs="Calibri"/>
      <w:sz w:val="24"/>
      <w:szCs w:val="24"/>
      <w:lang w:val="ru-RU" w:bidi="ar-SA"/>
    </w:rPr>
  </w:style>
  <w:style w:type="character" w:customStyle="1" w:styleId="8">
    <w:name w:val="Заголовок 8 Знак"/>
    <w:qFormat/>
    <w:rsid w:val="007A1BBE"/>
    <w:rPr>
      <w:rFonts w:ascii="Calibri" w:hAnsi="Calibri" w:cs="Calibri"/>
      <w:i/>
      <w:iCs/>
      <w:sz w:val="24"/>
      <w:szCs w:val="24"/>
      <w:lang w:val="ru-RU" w:bidi="ar-SA"/>
    </w:rPr>
  </w:style>
  <w:style w:type="character" w:customStyle="1" w:styleId="9">
    <w:name w:val="Заголовок 9 Знак"/>
    <w:qFormat/>
    <w:rsid w:val="007A1BBE"/>
    <w:rPr>
      <w:rFonts w:ascii="Cambria" w:hAnsi="Cambria" w:cs="Cambria"/>
      <w:sz w:val="22"/>
      <w:szCs w:val="22"/>
      <w:lang w:val="ru-RU" w:bidi="ar-SA"/>
    </w:rPr>
  </w:style>
  <w:style w:type="character" w:customStyle="1" w:styleId="a6">
    <w:name w:val="Текст выноски Знак"/>
    <w:qFormat/>
    <w:rsid w:val="007A1BBE"/>
    <w:rPr>
      <w:rFonts w:ascii="Tahoma" w:hAnsi="Tahoma" w:cs="Tahoma"/>
      <w:sz w:val="16"/>
      <w:szCs w:val="16"/>
      <w:lang w:val="ru-RU" w:bidi="ar-SA"/>
    </w:rPr>
  </w:style>
  <w:style w:type="character" w:customStyle="1" w:styleId="a7">
    <w:name w:val="Верхний колонтитул Знак"/>
    <w:uiPriority w:val="99"/>
    <w:qFormat/>
    <w:rsid w:val="007A1BBE"/>
    <w:rPr>
      <w:sz w:val="24"/>
      <w:szCs w:val="24"/>
      <w:lang w:val="ru-RU" w:bidi="ar-SA"/>
    </w:rPr>
  </w:style>
  <w:style w:type="character" w:customStyle="1" w:styleId="a8">
    <w:name w:val="Нижний колонтитул Знак"/>
    <w:qFormat/>
    <w:rsid w:val="007A1BBE"/>
    <w:rPr>
      <w:sz w:val="24"/>
      <w:szCs w:val="24"/>
      <w:lang w:val="ru-RU" w:bidi="ar-SA"/>
    </w:rPr>
  </w:style>
  <w:style w:type="character" w:customStyle="1" w:styleId="a9">
    <w:name w:val="Основной текст Знак"/>
    <w:qFormat/>
    <w:rsid w:val="007A1BBE"/>
    <w:rPr>
      <w:sz w:val="28"/>
      <w:szCs w:val="28"/>
      <w:lang w:val="ru-RU" w:bidi="ar-SA"/>
    </w:rPr>
  </w:style>
  <w:style w:type="character" w:customStyle="1" w:styleId="aa">
    <w:name w:val="Название Знак"/>
    <w:qFormat/>
    <w:rsid w:val="007A1BBE"/>
    <w:rPr>
      <w:rFonts w:ascii="Cambria" w:hAnsi="Cambria" w:cs="Cambria"/>
      <w:b/>
      <w:bCs/>
      <w:kern w:val="2"/>
      <w:sz w:val="32"/>
      <w:szCs w:val="32"/>
      <w:lang w:bidi="ar-SA"/>
    </w:rPr>
  </w:style>
  <w:style w:type="character" w:customStyle="1" w:styleId="ab">
    <w:name w:val="Подзаголовок Знак"/>
    <w:qFormat/>
    <w:rsid w:val="007A1BBE"/>
    <w:rPr>
      <w:rFonts w:ascii="Cambria" w:hAnsi="Cambria" w:cs="Cambria"/>
      <w:sz w:val="24"/>
      <w:szCs w:val="24"/>
      <w:lang w:bidi="ar-SA"/>
    </w:rPr>
  </w:style>
  <w:style w:type="character" w:customStyle="1" w:styleId="ac">
    <w:name w:val="Без интервала Знак"/>
    <w:qFormat/>
    <w:rsid w:val="007A1BBE"/>
    <w:rPr>
      <w:rFonts w:ascii="Calibri" w:eastAsia="Calibri" w:hAnsi="Calibri" w:cs="Calibri"/>
      <w:sz w:val="22"/>
      <w:szCs w:val="22"/>
      <w:lang w:val="ru-RU" w:bidi="ar-SA"/>
    </w:rPr>
  </w:style>
  <w:style w:type="character" w:customStyle="1" w:styleId="20">
    <w:name w:val="Цитата 2 Знак"/>
    <w:qFormat/>
    <w:rsid w:val="007A1BBE"/>
    <w:rPr>
      <w:rFonts w:ascii="Calibri" w:eastAsia="Calibri" w:hAnsi="Calibri" w:cs="Calibri"/>
      <w:i/>
      <w:iCs/>
      <w:color w:val="000000"/>
      <w:sz w:val="22"/>
      <w:szCs w:val="22"/>
      <w:lang w:bidi="ar-SA"/>
    </w:rPr>
  </w:style>
  <w:style w:type="character" w:customStyle="1" w:styleId="ad">
    <w:name w:val="Выделенная цитата Знак"/>
    <w:qFormat/>
    <w:rsid w:val="007A1BBE"/>
    <w:rPr>
      <w:rFonts w:ascii="Calibri" w:eastAsia="Calibri" w:hAnsi="Calibri" w:cs="Calibri"/>
      <w:b/>
      <w:bCs/>
      <w:i/>
      <w:iCs/>
      <w:color w:val="4F81BD"/>
      <w:sz w:val="22"/>
      <w:szCs w:val="22"/>
      <w:lang w:bidi="ar-SA"/>
    </w:rPr>
  </w:style>
  <w:style w:type="character" w:customStyle="1" w:styleId="WW8Num26z0">
    <w:name w:val="WW8Num26z0"/>
    <w:qFormat/>
    <w:rsid w:val="007A1BBE"/>
  </w:style>
  <w:style w:type="character" w:customStyle="1" w:styleId="WW8Num10z0">
    <w:name w:val="WW8Num10z0"/>
    <w:qFormat/>
    <w:rsid w:val="007A1BBE"/>
    <w:rPr>
      <w:rFonts w:ascii="Times New Roman" w:hAnsi="Times New Roman" w:cs="Times New Roman"/>
      <w:bCs/>
      <w:sz w:val="24"/>
      <w:szCs w:val="24"/>
    </w:rPr>
  </w:style>
  <w:style w:type="character" w:customStyle="1" w:styleId="WW8Num22z0">
    <w:name w:val="WW8Num22z0"/>
    <w:qFormat/>
    <w:rsid w:val="007A1BBE"/>
    <w:rPr>
      <w:color w:val="000000"/>
    </w:rPr>
  </w:style>
  <w:style w:type="character" w:customStyle="1" w:styleId="WW8Num21z0">
    <w:name w:val="WW8Num21z0"/>
    <w:qFormat/>
    <w:rsid w:val="007A1BBE"/>
  </w:style>
  <w:style w:type="paragraph" w:customStyle="1" w:styleId="10">
    <w:name w:val="Заголовок1"/>
    <w:next w:val="a"/>
    <w:qFormat/>
    <w:rsid w:val="007A1BBE"/>
    <w:rPr>
      <w:rFonts w:ascii="Arial" w:eastAsia="Times New Roman" w:hAnsi="Arial"/>
      <w:sz w:val="28"/>
      <w:szCs w:val="28"/>
      <w:lang w:bidi="ar-SA"/>
    </w:rPr>
  </w:style>
  <w:style w:type="paragraph" w:styleId="ae">
    <w:name w:val="Body Text"/>
    <w:basedOn w:val="a"/>
    <w:rsid w:val="007A1BBE"/>
    <w:pPr>
      <w:jc w:val="both"/>
    </w:pPr>
    <w:rPr>
      <w:sz w:val="28"/>
      <w:szCs w:val="28"/>
    </w:rPr>
  </w:style>
  <w:style w:type="paragraph" w:styleId="af">
    <w:name w:val="List"/>
    <w:basedOn w:val="ae"/>
    <w:rsid w:val="007A1BBE"/>
    <w:rPr>
      <w:rFonts w:cs="Arial"/>
    </w:rPr>
  </w:style>
  <w:style w:type="paragraph" w:styleId="af0">
    <w:name w:val="caption"/>
    <w:basedOn w:val="a"/>
    <w:qFormat/>
    <w:rsid w:val="00715F4C"/>
    <w:pPr>
      <w:suppressLineNumbers/>
      <w:spacing w:before="120" w:after="120"/>
    </w:pPr>
    <w:rPr>
      <w:rFonts w:cs="Arial"/>
      <w:i/>
      <w:iCs/>
    </w:rPr>
  </w:style>
  <w:style w:type="paragraph" w:styleId="af1">
    <w:name w:val="index heading"/>
    <w:basedOn w:val="a"/>
    <w:qFormat/>
    <w:rsid w:val="007A1BBE"/>
    <w:pPr>
      <w:suppressLineNumbers/>
    </w:pPr>
    <w:rPr>
      <w:rFonts w:cs="Arial"/>
    </w:rPr>
  </w:style>
  <w:style w:type="paragraph" w:customStyle="1" w:styleId="11">
    <w:name w:val="Заголовок 11"/>
    <w:basedOn w:val="a"/>
    <w:next w:val="a"/>
    <w:qFormat/>
    <w:rsid w:val="007A1BBE"/>
    <w:pPr>
      <w:widowControl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customStyle="1" w:styleId="21">
    <w:name w:val="Заголовок 21"/>
    <w:basedOn w:val="a"/>
    <w:next w:val="a"/>
    <w:qFormat/>
    <w:rsid w:val="007A1BBE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rsid w:val="007A1BBE"/>
    <w:pPr>
      <w:keepNext/>
      <w:keepLines/>
      <w:spacing w:before="200" w:line="276" w:lineRule="auto"/>
      <w:outlineLvl w:val="2"/>
    </w:pPr>
    <w:rPr>
      <w:rFonts w:ascii="Cambria" w:eastAsia="Calibri" w:hAnsi="Cambria" w:cs="Cambria"/>
      <w:b/>
      <w:bCs/>
      <w:color w:val="4F81BD"/>
      <w:sz w:val="22"/>
      <w:szCs w:val="22"/>
    </w:rPr>
  </w:style>
  <w:style w:type="paragraph" w:customStyle="1" w:styleId="41">
    <w:name w:val="Заголовок 41"/>
    <w:basedOn w:val="a"/>
    <w:next w:val="a"/>
    <w:qFormat/>
    <w:rsid w:val="007A1BBE"/>
    <w:pPr>
      <w:keepNext/>
      <w:spacing w:before="240" w:after="60"/>
      <w:textAlignment w:val="baseline"/>
      <w:outlineLvl w:val="3"/>
    </w:pPr>
    <w:rPr>
      <w:b/>
      <w:bCs/>
      <w:kern w:val="2"/>
      <w:sz w:val="28"/>
      <w:szCs w:val="28"/>
    </w:rPr>
  </w:style>
  <w:style w:type="paragraph" w:customStyle="1" w:styleId="51">
    <w:name w:val="Заголовок 51"/>
    <w:basedOn w:val="a"/>
    <w:next w:val="a"/>
    <w:qFormat/>
    <w:rsid w:val="007A1B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61">
    <w:name w:val="Заголовок 61"/>
    <w:basedOn w:val="a"/>
    <w:next w:val="a"/>
    <w:qFormat/>
    <w:rsid w:val="007A1BBE"/>
    <w:p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customStyle="1" w:styleId="71">
    <w:name w:val="Заголовок 71"/>
    <w:basedOn w:val="a"/>
    <w:next w:val="a"/>
    <w:qFormat/>
    <w:rsid w:val="007A1BBE"/>
    <w:pPr>
      <w:spacing w:before="240" w:after="60" w:line="276" w:lineRule="auto"/>
      <w:outlineLvl w:val="6"/>
    </w:pPr>
    <w:rPr>
      <w:rFonts w:ascii="Calibri" w:hAnsi="Calibri" w:cs="Calibri"/>
    </w:rPr>
  </w:style>
  <w:style w:type="paragraph" w:customStyle="1" w:styleId="81">
    <w:name w:val="Заголовок 81"/>
    <w:basedOn w:val="a"/>
    <w:next w:val="a"/>
    <w:qFormat/>
    <w:rsid w:val="007A1BBE"/>
    <w:pPr>
      <w:spacing w:before="240" w:after="60" w:line="276" w:lineRule="auto"/>
      <w:outlineLvl w:val="7"/>
    </w:pPr>
    <w:rPr>
      <w:rFonts w:ascii="Calibri" w:hAnsi="Calibri" w:cs="Calibri"/>
      <w:i/>
      <w:iCs/>
    </w:rPr>
  </w:style>
  <w:style w:type="paragraph" w:customStyle="1" w:styleId="91">
    <w:name w:val="Заголовок 91"/>
    <w:basedOn w:val="a"/>
    <w:next w:val="a"/>
    <w:qFormat/>
    <w:rsid w:val="007A1BBE"/>
    <w:pPr>
      <w:spacing w:before="240" w:after="60" w:line="276" w:lineRule="auto"/>
      <w:outlineLvl w:val="8"/>
    </w:pPr>
    <w:rPr>
      <w:rFonts w:ascii="Cambria" w:hAnsi="Cambria" w:cs="Cambria"/>
      <w:sz w:val="22"/>
      <w:szCs w:val="22"/>
    </w:rPr>
  </w:style>
  <w:style w:type="paragraph" w:customStyle="1" w:styleId="12">
    <w:name w:val="Название объекта1"/>
    <w:basedOn w:val="a"/>
    <w:qFormat/>
    <w:rsid w:val="007A1BBE"/>
    <w:pPr>
      <w:suppressLineNumbers/>
      <w:spacing w:before="120" w:after="120"/>
    </w:pPr>
    <w:rPr>
      <w:rFonts w:cs="Arial"/>
      <w:i/>
      <w:iCs/>
    </w:rPr>
  </w:style>
  <w:style w:type="paragraph" w:styleId="af2">
    <w:name w:val="Balloon Text"/>
    <w:basedOn w:val="a"/>
    <w:qFormat/>
    <w:rsid w:val="007A1BBE"/>
    <w:rPr>
      <w:rFonts w:ascii="Tahoma" w:hAnsi="Tahoma" w:cs="Tahoma"/>
      <w:sz w:val="16"/>
      <w:szCs w:val="16"/>
    </w:rPr>
  </w:style>
  <w:style w:type="paragraph" w:customStyle="1" w:styleId="af3">
    <w:name w:val="Верхний и нижний колонтитулы"/>
    <w:basedOn w:val="a"/>
    <w:qFormat/>
    <w:rsid w:val="007A1BBE"/>
    <w:pPr>
      <w:suppressLineNumbers/>
      <w:tabs>
        <w:tab w:val="center" w:pos="4819"/>
        <w:tab w:val="right" w:pos="9638"/>
      </w:tabs>
    </w:pPr>
  </w:style>
  <w:style w:type="paragraph" w:customStyle="1" w:styleId="13">
    <w:name w:val="Верхний колонтитул1"/>
    <w:basedOn w:val="a"/>
    <w:qFormat/>
    <w:rsid w:val="007A1BBE"/>
  </w:style>
  <w:style w:type="paragraph" w:styleId="af4">
    <w:name w:val="Body Text Indent"/>
    <w:basedOn w:val="a"/>
    <w:rsid w:val="007A1BBE"/>
    <w:pPr>
      <w:jc w:val="both"/>
    </w:pPr>
    <w:rPr>
      <w:sz w:val="28"/>
      <w:szCs w:val="28"/>
    </w:rPr>
  </w:style>
  <w:style w:type="paragraph" w:customStyle="1" w:styleId="14">
    <w:name w:val="Нижний колонтитул1"/>
    <w:basedOn w:val="a"/>
    <w:qFormat/>
    <w:rsid w:val="007A1BBE"/>
  </w:style>
  <w:style w:type="paragraph" w:styleId="af5">
    <w:name w:val="Normal (Web)"/>
    <w:basedOn w:val="a"/>
    <w:qFormat/>
    <w:rsid w:val="007A1BBE"/>
    <w:pPr>
      <w:spacing w:before="280" w:after="280"/>
    </w:pPr>
  </w:style>
  <w:style w:type="paragraph" w:styleId="af6">
    <w:name w:val="Subtitle"/>
    <w:basedOn w:val="a"/>
    <w:next w:val="a"/>
    <w:qFormat/>
    <w:rsid w:val="007A1BBE"/>
    <w:pPr>
      <w:spacing w:after="60" w:line="276" w:lineRule="auto"/>
      <w:jc w:val="center"/>
      <w:outlineLvl w:val="1"/>
    </w:pPr>
    <w:rPr>
      <w:rFonts w:ascii="Cambria" w:hAnsi="Cambria" w:cs="Cambria"/>
    </w:rPr>
  </w:style>
  <w:style w:type="paragraph" w:customStyle="1" w:styleId="af7">
    <w:name w:val="Таблицы (моноширинный)"/>
    <w:basedOn w:val="a"/>
    <w:next w:val="a"/>
    <w:qFormat/>
    <w:rsid w:val="007A1BBE"/>
    <w:pPr>
      <w:widowControl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qFormat/>
    <w:rsid w:val="007A1BBE"/>
    <w:pPr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ConsNormal">
    <w:name w:val="ConsNormal"/>
    <w:qFormat/>
    <w:rsid w:val="007A1BBE"/>
    <w:pPr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Times12">
    <w:name w:val="Times12"/>
    <w:basedOn w:val="a"/>
    <w:qFormat/>
    <w:rsid w:val="007A1BBE"/>
    <w:pPr>
      <w:ind w:firstLine="709"/>
      <w:jc w:val="both"/>
    </w:pPr>
  </w:style>
  <w:style w:type="paragraph" w:styleId="af8">
    <w:name w:val="No Spacing"/>
    <w:basedOn w:val="a"/>
    <w:qFormat/>
    <w:rsid w:val="007A1BBE"/>
    <w:rPr>
      <w:rFonts w:ascii="Calibri" w:eastAsia="Calibri" w:hAnsi="Calibri" w:cs="Calibri"/>
      <w:sz w:val="22"/>
      <w:szCs w:val="22"/>
    </w:rPr>
  </w:style>
  <w:style w:type="paragraph" w:styleId="22">
    <w:name w:val="Quote"/>
    <w:basedOn w:val="a"/>
    <w:next w:val="a"/>
    <w:qFormat/>
    <w:rsid w:val="007A1BBE"/>
    <w:pPr>
      <w:spacing w:after="200" w:line="276" w:lineRule="auto"/>
    </w:pPr>
    <w:rPr>
      <w:rFonts w:ascii="Calibri" w:eastAsia="Calibri" w:hAnsi="Calibri" w:cs="Calibri"/>
      <w:i/>
      <w:iCs/>
      <w:color w:val="000000"/>
      <w:sz w:val="22"/>
      <w:szCs w:val="22"/>
    </w:rPr>
  </w:style>
  <w:style w:type="paragraph" w:styleId="af9">
    <w:name w:val="Intense Quote"/>
    <w:basedOn w:val="a"/>
    <w:next w:val="a"/>
    <w:qFormat/>
    <w:rsid w:val="007A1BBE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 w:cs="Calibri"/>
      <w:b/>
      <w:bCs/>
      <w:i/>
      <w:iCs/>
      <w:color w:val="4F81BD"/>
      <w:sz w:val="22"/>
      <w:szCs w:val="22"/>
    </w:rPr>
  </w:style>
  <w:style w:type="paragraph" w:customStyle="1" w:styleId="ConsPlusTitle">
    <w:name w:val="ConsPlusTitle"/>
    <w:uiPriority w:val="99"/>
    <w:qFormat/>
    <w:rsid w:val="007A1BBE"/>
    <w:pPr>
      <w:widowControl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xl64">
    <w:name w:val="xl6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68">
    <w:name w:val="xl6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69">
    <w:name w:val="xl6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70">
    <w:name w:val="xl7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  <w:color w:val="000000"/>
    </w:rPr>
  </w:style>
  <w:style w:type="paragraph" w:styleId="afa">
    <w:name w:val="List Paragraph"/>
    <w:basedOn w:val="a"/>
    <w:qFormat/>
    <w:rsid w:val="007A1BBE"/>
    <w:pPr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qFormat/>
    <w:rsid w:val="007A1BBE"/>
    <w:rPr>
      <w:rFonts w:ascii="Courier New" w:eastAsia="Calibri" w:hAnsi="Courier New" w:cs="Courier New"/>
      <w:sz w:val="20"/>
      <w:szCs w:val="20"/>
      <w:lang w:bidi="ar-SA"/>
    </w:rPr>
  </w:style>
  <w:style w:type="paragraph" w:customStyle="1" w:styleId="ConsPlusCell">
    <w:name w:val="ConsPlusCell"/>
    <w:qFormat/>
    <w:rsid w:val="007A1BBE"/>
    <w:rPr>
      <w:rFonts w:eastAsia="Calibri" w:cs="Times New Roman"/>
      <w:lang w:bidi="ar-SA"/>
    </w:rPr>
  </w:style>
  <w:style w:type="paragraph" w:customStyle="1" w:styleId="xl63">
    <w:name w:val="xl6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000000"/>
    </w:rPr>
  </w:style>
  <w:style w:type="paragraph" w:customStyle="1" w:styleId="xl72">
    <w:name w:val="xl7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FF0000"/>
    </w:rPr>
  </w:style>
  <w:style w:type="paragraph" w:customStyle="1" w:styleId="xl74">
    <w:name w:val="xl7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both"/>
      <w:textAlignment w:val="center"/>
    </w:pPr>
    <w:rPr>
      <w:color w:val="FF0000"/>
    </w:rPr>
  </w:style>
  <w:style w:type="paragraph" w:customStyle="1" w:styleId="xl75">
    <w:name w:val="xl7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color w:val="FF0000"/>
    </w:rPr>
  </w:style>
  <w:style w:type="paragraph" w:customStyle="1" w:styleId="xl76">
    <w:name w:val="xl7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FF0000"/>
    </w:rPr>
  </w:style>
  <w:style w:type="paragraph" w:customStyle="1" w:styleId="23">
    <w:name w:val="Основной текст (2)"/>
    <w:basedOn w:val="a"/>
    <w:qFormat/>
    <w:rsid w:val="007A1BBE"/>
    <w:pPr>
      <w:widowControl w:val="0"/>
      <w:shd w:val="clear" w:color="auto" w:fill="FFFFFF"/>
      <w:spacing w:line="324" w:lineRule="exact"/>
      <w:ind w:hanging="700"/>
    </w:pPr>
    <w:rPr>
      <w:sz w:val="28"/>
      <w:szCs w:val="20"/>
      <w:shd w:val="clear" w:color="auto" w:fill="FFFFFF"/>
    </w:rPr>
  </w:style>
  <w:style w:type="paragraph" w:customStyle="1" w:styleId="15">
    <w:name w:val="Заголовок №1"/>
    <w:basedOn w:val="a"/>
    <w:qFormat/>
    <w:rsid w:val="007A1BBE"/>
    <w:pPr>
      <w:widowControl w:val="0"/>
      <w:shd w:val="clear" w:color="auto" w:fill="FFFFFF"/>
      <w:spacing w:before="540" w:line="324" w:lineRule="exact"/>
    </w:pPr>
    <w:rPr>
      <w:sz w:val="28"/>
      <w:szCs w:val="20"/>
      <w:shd w:val="clear" w:color="auto" w:fill="FFFFFF"/>
    </w:rPr>
  </w:style>
  <w:style w:type="paragraph" w:customStyle="1" w:styleId="30">
    <w:name w:val="Основной текст (3)"/>
    <w:basedOn w:val="a"/>
    <w:qFormat/>
    <w:rsid w:val="007A1BBE"/>
    <w:pPr>
      <w:widowControl w:val="0"/>
      <w:shd w:val="clear" w:color="auto" w:fill="FFFFFF"/>
      <w:spacing w:line="320" w:lineRule="exact"/>
    </w:pPr>
    <w:rPr>
      <w:sz w:val="20"/>
      <w:szCs w:val="20"/>
      <w:shd w:val="clear" w:color="auto" w:fill="FFFFFF"/>
    </w:rPr>
  </w:style>
  <w:style w:type="paragraph" w:customStyle="1" w:styleId="afb">
    <w:name w:val="Нормальный"/>
    <w:qFormat/>
    <w:rsid w:val="007A1BBE"/>
    <w:pPr>
      <w:widowControl w:val="0"/>
    </w:pPr>
    <w:rPr>
      <w:rFonts w:eastAsia="Times New Roman" w:cs="Times New Roman"/>
      <w:color w:val="000000"/>
      <w:lang w:bidi="ar-SA"/>
    </w:rPr>
  </w:style>
  <w:style w:type="paragraph" w:customStyle="1" w:styleId="Eiiey">
    <w:name w:val="Eiiey"/>
    <w:basedOn w:val="a"/>
    <w:qFormat/>
    <w:rsid w:val="007A1BBE"/>
    <w:pPr>
      <w:spacing w:before="240"/>
      <w:ind w:left="547" w:hanging="547"/>
      <w:textAlignment w:val="baseline"/>
    </w:pPr>
    <w:rPr>
      <w:rFonts w:ascii="Courier New" w:hAnsi="Courier New" w:cs="Courier New"/>
    </w:rPr>
  </w:style>
  <w:style w:type="paragraph" w:customStyle="1" w:styleId="xl77">
    <w:name w:val="xl7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b/>
      <w:bCs/>
      <w:color w:val="000000"/>
    </w:rPr>
  </w:style>
  <w:style w:type="paragraph" w:customStyle="1" w:styleId="xl78">
    <w:name w:val="xl78"/>
    <w:basedOn w:val="a"/>
    <w:qFormat/>
    <w:rsid w:val="007A1BBE"/>
    <w:pPr>
      <w:shd w:val="clear" w:color="auto" w:fill="FCD5B4"/>
      <w:spacing w:before="280" w:after="280"/>
    </w:pPr>
  </w:style>
  <w:style w:type="paragraph" w:customStyle="1" w:styleId="xl79">
    <w:name w:val="xl7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80">
    <w:name w:val="xl8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81">
    <w:name w:val="xl8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7DEE8"/>
      <w:spacing w:before="280" w:after="280"/>
      <w:jc w:val="right"/>
    </w:pPr>
    <w:rPr>
      <w:b/>
      <w:bCs/>
      <w:color w:val="000000"/>
    </w:rPr>
  </w:style>
  <w:style w:type="paragraph" w:customStyle="1" w:styleId="xl82">
    <w:name w:val="xl82"/>
    <w:basedOn w:val="a"/>
    <w:qFormat/>
    <w:rsid w:val="007A1BBE"/>
    <w:pPr>
      <w:shd w:val="clear" w:color="auto" w:fill="B7DEE8"/>
      <w:spacing w:before="280" w:after="280"/>
    </w:pPr>
  </w:style>
  <w:style w:type="paragraph" w:customStyle="1" w:styleId="xl83">
    <w:name w:val="xl8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both"/>
      <w:textAlignment w:val="center"/>
    </w:pPr>
    <w:rPr>
      <w:b/>
      <w:bCs/>
      <w:color w:val="000000"/>
    </w:rPr>
  </w:style>
  <w:style w:type="paragraph" w:customStyle="1" w:styleId="xl84">
    <w:name w:val="xl8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center"/>
      <w:textAlignment w:val="center"/>
    </w:pPr>
    <w:rPr>
      <w:b/>
      <w:bCs/>
      <w:color w:val="000000"/>
    </w:rPr>
  </w:style>
  <w:style w:type="paragraph" w:customStyle="1" w:styleId="xl85">
    <w:name w:val="xl8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0DA"/>
      <w:spacing w:before="280" w:after="280"/>
      <w:jc w:val="right"/>
    </w:pPr>
    <w:rPr>
      <w:b/>
      <w:bCs/>
      <w:color w:val="000000"/>
    </w:rPr>
  </w:style>
  <w:style w:type="paragraph" w:customStyle="1" w:styleId="xl86">
    <w:name w:val="xl86"/>
    <w:basedOn w:val="a"/>
    <w:qFormat/>
    <w:rsid w:val="007A1BBE"/>
    <w:pPr>
      <w:shd w:val="clear" w:color="auto" w:fill="CCC0DA"/>
      <w:spacing w:before="280" w:after="280"/>
    </w:pPr>
  </w:style>
  <w:style w:type="paragraph" w:customStyle="1" w:styleId="xl87">
    <w:name w:val="xl8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both"/>
      <w:textAlignment w:val="center"/>
    </w:pPr>
    <w:rPr>
      <w:color w:val="000000"/>
    </w:rPr>
  </w:style>
  <w:style w:type="paragraph" w:customStyle="1" w:styleId="xl88">
    <w:name w:val="xl8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center"/>
      <w:textAlignment w:val="center"/>
    </w:pPr>
    <w:rPr>
      <w:color w:val="000000"/>
    </w:rPr>
  </w:style>
  <w:style w:type="paragraph" w:customStyle="1" w:styleId="xl89">
    <w:name w:val="xl8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8E4BC"/>
      <w:spacing w:before="280" w:after="280"/>
      <w:jc w:val="right"/>
    </w:pPr>
    <w:rPr>
      <w:color w:val="000000"/>
    </w:rPr>
  </w:style>
  <w:style w:type="paragraph" w:customStyle="1" w:styleId="xl90">
    <w:name w:val="xl90"/>
    <w:basedOn w:val="a"/>
    <w:qFormat/>
    <w:rsid w:val="007A1BBE"/>
    <w:pPr>
      <w:shd w:val="clear" w:color="auto" w:fill="D8E4BC"/>
      <w:spacing w:before="280" w:after="280"/>
    </w:pPr>
  </w:style>
  <w:style w:type="paragraph" w:customStyle="1" w:styleId="xl91">
    <w:name w:val="xl9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both"/>
      <w:textAlignment w:val="center"/>
    </w:pPr>
    <w:rPr>
      <w:color w:val="000000"/>
    </w:rPr>
  </w:style>
  <w:style w:type="paragraph" w:customStyle="1" w:styleId="xl92">
    <w:name w:val="xl9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center"/>
      <w:textAlignment w:val="center"/>
    </w:pPr>
    <w:rPr>
      <w:color w:val="000000"/>
    </w:rPr>
  </w:style>
  <w:style w:type="paragraph" w:customStyle="1" w:styleId="xl93">
    <w:name w:val="xl93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6B8B7"/>
      <w:spacing w:before="280" w:after="280"/>
      <w:jc w:val="right"/>
    </w:pPr>
    <w:rPr>
      <w:color w:val="000000"/>
    </w:rPr>
  </w:style>
  <w:style w:type="paragraph" w:customStyle="1" w:styleId="xl94">
    <w:name w:val="xl94"/>
    <w:basedOn w:val="a"/>
    <w:qFormat/>
    <w:rsid w:val="007A1BBE"/>
    <w:pPr>
      <w:shd w:val="clear" w:color="auto" w:fill="E6B8B7"/>
      <w:spacing w:before="280" w:after="280"/>
    </w:pPr>
  </w:style>
  <w:style w:type="paragraph" w:customStyle="1" w:styleId="xl95">
    <w:name w:val="xl9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both"/>
      <w:textAlignment w:val="center"/>
    </w:pPr>
    <w:rPr>
      <w:color w:val="000000"/>
    </w:rPr>
  </w:style>
  <w:style w:type="paragraph" w:customStyle="1" w:styleId="xl96">
    <w:name w:val="xl96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right"/>
    </w:pPr>
    <w:rPr>
      <w:color w:val="000000"/>
    </w:rPr>
  </w:style>
  <w:style w:type="paragraph" w:customStyle="1" w:styleId="xl98">
    <w:name w:val="xl98"/>
    <w:basedOn w:val="a"/>
    <w:qFormat/>
    <w:rsid w:val="007A1BBE"/>
    <w:pPr>
      <w:shd w:val="clear" w:color="auto" w:fill="B8CCE4"/>
      <w:spacing w:before="280" w:after="280"/>
    </w:pPr>
  </w:style>
  <w:style w:type="paragraph" w:customStyle="1" w:styleId="xl99">
    <w:name w:val="xl9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8CCE4"/>
      <w:spacing w:before="280" w:after="280"/>
      <w:jc w:val="both"/>
      <w:textAlignment w:val="center"/>
    </w:pPr>
    <w:rPr>
      <w:color w:val="000000"/>
    </w:rPr>
  </w:style>
  <w:style w:type="paragraph" w:customStyle="1" w:styleId="xl100">
    <w:name w:val="xl100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1">
    <w:name w:val="xl101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right"/>
    </w:pPr>
    <w:rPr>
      <w:color w:val="000000"/>
    </w:rPr>
  </w:style>
  <w:style w:type="paragraph" w:customStyle="1" w:styleId="xl103">
    <w:name w:val="xl103"/>
    <w:basedOn w:val="a"/>
    <w:qFormat/>
    <w:rsid w:val="007A1BBE"/>
    <w:pPr>
      <w:shd w:val="clear" w:color="auto" w:fill="C4BD97"/>
      <w:spacing w:before="280" w:after="280"/>
    </w:pPr>
  </w:style>
  <w:style w:type="paragraph" w:customStyle="1" w:styleId="xl104">
    <w:name w:val="xl104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5">
    <w:name w:val="xl10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4BD97"/>
      <w:spacing w:before="280" w:after="280"/>
      <w:jc w:val="both"/>
      <w:textAlignment w:val="center"/>
    </w:pPr>
    <w:rPr>
      <w:color w:val="000000"/>
    </w:rPr>
  </w:style>
  <w:style w:type="paragraph" w:customStyle="1" w:styleId="xl106">
    <w:name w:val="xl106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i/>
      <w:iCs/>
      <w:color w:val="000000"/>
    </w:rPr>
  </w:style>
  <w:style w:type="paragraph" w:customStyle="1" w:styleId="xl107">
    <w:name w:val="xl107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i/>
      <w:iCs/>
      <w:color w:val="000000"/>
    </w:rPr>
  </w:style>
  <w:style w:type="paragraph" w:customStyle="1" w:styleId="xl108">
    <w:name w:val="xl108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i/>
      <w:iCs/>
      <w:color w:val="000000"/>
    </w:rPr>
  </w:style>
  <w:style w:type="paragraph" w:customStyle="1" w:styleId="xl109">
    <w:name w:val="xl109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right"/>
    </w:pPr>
    <w:rPr>
      <w:i/>
      <w:iCs/>
      <w:color w:val="000000"/>
    </w:rPr>
  </w:style>
  <w:style w:type="paragraph" w:customStyle="1" w:styleId="xl110">
    <w:name w:val="xl110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1">
    <w:name w:val="xl111"/>
    <w:basedOn w:val="a"/>
    <w:qFormat/>
    <w:rsid w:val="007A1BBE"/>
    <w:pPr>
      <w:pBdr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2">
    <w:name w:val="xl112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xl113">
    <w:name w:val="xl113"/>
    <w:basedOn w:val="a"/>
    <w:qFormat/>
    <w:rsid w:val="007A1BBE"/>
    <w:pPr>
      <w:pBdr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</w:pBdr>
      <w:shd w:val="clear" w:color="auto" w:fill="FFC000"/>
      <w:spacing w:before="280" w:after="280"/>
      <w:jc w:val="right"/>
      <w:textAlignment w:val="center"/>
    </w:pPr>
    <w:rPr>
      <w:rFonts w:ascii="Arial Narrow" w:hAnsi="Arial Narrow" w:cs="Arial Narrow"/>
      <w:sz w:val="16"/>
      <w:szCs w:val="16"/>
    </w:rPr>
  </w:style>
  <w:style w:type="paragraph" w:customStyle="1" w:styleId="xl114">
    <w:name w:val="xl114"/>
    <w:basedOn w:val="a"/>
    <w:qFormat/>
    <w:rsid w:val="007A1BBE"/>
    <w:pPr>
      <w:pBdr>
        <w:top w:val="dotted" w:sz="4" w:space="0" w:color="000000"/>
        <w:left w:val="dotted" w:sz="4" w:space="0" w:color="000000"/>
        <w:bottom w:val="dotted" w:sz="4" w:space="0" w:color="000000"/>
        <w:right w:val="single" w:sz="4" w:space="0" w:color="000000"/>
      </w:pBdr>
      <w:shd w:val="clear" w:color="auto" w:fill="FFC000"/>
      <w:spacing w:before="280" w:after="280"/>
      <w:jc w:val="right"/>
      <w:textAlignment w:val="center"/>
    </w:pPr>
    <w:rPr>
      <w:rFonts w:ascii="Arial Narrow" w:hAnsi="Arial Narrow" w:cs="Arial Narrow"/>
      <w:sz w:val="16"/>
      <w:szCs w:val="16"/>
    </w:rPr>
  </w:style>
  <w:style w:type="paragraph" w:customStyle="1" w:styleId="xl115">
    <w:name w:val="xl115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</w:style>
  <w:style w:type="paragraph" w:customStyle="1" w:styleId="xl116">
    <w:name w:val="xl116"/>
    <w:basedOn w:val="a"/>
    <w:qFormat/>
    <w:rsid w:val="007A1BB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117">
    <w:name w:val="xl117"/>
    <w:basedOn w:val="a"/>
    <w:qFormat/>
    <w:rsid w:val="007A1BBE"/>
    <w:pPr>
      <w:pBdr>
        <w:bottom w:val="single" w:sz="4" w:space="0" w:color="000000"/>
        <w:right w:val="single" w:sz="4" w:space="0" w:color="000000"/>
      </w:pBdr>
      <w:spacing w:before="280" w:after="280"/>
      <w:jc w:val="right"/>
    </w:pPr>
    <w:rPr>
      <w:color w:val="000000"/>
    </w:rPr>
  </w:style>
  <w:style w:type="paragraph" w:customStyle="1" w:styleId="xl118">
    <w:name w:val="xl118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19">
    <w:name w:val="xl119"/>
    <w:basedOn w:val="a"/>
    <w:qFormat/>
    <w:rsid w:val="007A1B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0"/>
      <w:szCs w:val="20"/>
    </w:rPr>
  </w:style>
  <w:style w:type="paragraph" w:customStyle="1" w:styleId="xl120">
    <w:name w:val="xl120"/>
    <w:basedOn w:val="a"/>
    <w:qFormat/>
    <w:rsid w:val="007A1BB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1">
    <w:name w:val="xl121"/>
    <w:basedOn w:val="a"/>
    <w:qFormat/>
    <w:rsid w:val="007A1BB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2">
    <w:name w:val="xl122"/>
    <w:basedOn w:val="a"/>
    <w:qFormat/>
    <w:rsid w:val="007A1BBE"/>
    <w:pPr>
      <w:pBdr>
        <w:top w:val="single" w:sz="4" w:space="0" w:color="000000"/>
        <w:left w:val="single" w:sz="4" w:space="20" w:color="000000"/>
        <w:bottom w:val="single" w:sz="4" w:space="0" w:color="000000"/>
        <w:right w:val="single" w:sz="4" w:space="0" w:color="000000"/>
      </w:pBdr>
      <w:spacing w:before="280" w:after="280"/>
      <w:ind w:firstLine="300"/>
      <w:textAlignment w:val="center"/>
    </w:pPr>
    <w:rPr>
      <w:color w:val="000000"/>
    </w:rPr>
  </w:style>
  <w:style w:type="paragraph" w:customStyle="1" w:styleId="afc">
    <w:name w:val="Содержимое таблицы"/>
    <w:basedOn w:val="a"/>
    <w:qFormat/>
    <w:rsid w:val="007A1BBE"/>
    <w:pPr>
      <w:widowControl w:val="0"/>
      <w:suppressLineNumbers/>
    </w:pPr>
  </w:style>
  <w:style w:type="paragraph" w:customStyle="1" w:styleId="afd">
    <w:name w:val="Заголовок таблицы"/>
    <w:basedOn w:val="afc"/>
    <w:qFormat/>
    <w:rsid w:val="007A1BBE"/>
    <w:pPr>
      <w:jc w:val="center"/>
    </w:pPr>
    <w:rPr>
      <w:b/>
      <w:bCs/>
    </w:rPr>
  </w:style>
  <w:style w:type="paragraph" w:styleId="afe">
    <w:name w:val="header"/>
    <w:basedOn w:val="af3"/>
    <w:uiPriority w:val="99"/>
    <w:qFormat/>
    <w:rsid w:val="00715F4C"/>
  </w:style>
  <w:style w:type="paragraph" w:styleId="aff">
    <w:name w:val="footer"/>
    <w:basedOn w:val="a"/>
    <w:link w:val="16"/>
    <w:uiPriority w:val="99"/>
    <w:unhideWhenUsed/>
    <w:rsid w:val="00E404A2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f"/>
    <w:uiPriority w:val="99"/>
    <w:rsid w:val="00E404A2"/>
    <w:rPr>
      <w:rFonts w:eastAsia="Times New Roman" w:cs="Times New Roman"/>
      <w:lang w:bidi="ar-SA"/>
    </w:rPr>
  </w:style>
  <w:style w:type="character" w:styleId="aff0">
    <w:name w:val="Hyperlink"/>
    <w:basedOn w:val="a0"/>
    <w:uiPriority w:val="99"/>
    <w:semiHidden/>
    <w:unhideWhenUsed/>
    <w:rsid w:val="00003338"/>
    <w:rPr>
      <w:color w:val="0563C1"/>
      <w:u w:val="single"/>
    </w:rPr>
  </w:style>
  <w:style w:type="character" w:styleId="aff1">
    <w:name w:val="FollowedHyperlink"/>
    <w:basedOn w:val="a0"/>
    <w:uiPriority w:val="99"/>
    <w:semiHidden/>
    <w:unhideWhenUsed/>
    <w:rsid w:val="00003338"/>
    <w:rPr>
      <w:color w:val="954F72"/>
      <w:u w:val="single"/>
    </w:rPr>
  </w:style>
  <w:style w:type="paragraph" w:customStyle="1" w:styleId="msonormal0">
    <w:name w:val="msonormal"/>
    <w:basedOn w:val="a"/>
    <w:rsid w:val="0000333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1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0315C-4C86-4675-A470-A2C8F0BE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Анастасия</dc:creator>
  <cp:keywords>  </cp:keywords>
  <dc:description/>
  <cp:lastModifiedBy>Пользователь Windows</cp:lastModifiedBy>
  <cp:revision>39</cp:revision>
  <cp:lastPrinted>2025-11-14T10:44:00Z</cp:lastPrinted>
  <dcterms:created xsi:type="dcterms:W3CDTF">2024-11-14T07:49:00Z</dcterms:created>
  <dcterms:modified xsi:type="dcterms:W3CDTF">2025-12-15T14:09:00Z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9BB805D54A1D4704B923D68DE04D6311</vt:lpwstr>
  </property>
  <property fmtid="{D5CDD505-2E9C-101B-9397-08002B2CF9AE}" pid="3" name="KSOProductBuildVer">
    <vt:lpwstr>1049-11.2.0.11440</vt:lpwstr>
  </property>
</Properties>
</file>